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D" w:rsidRPr="00CE3C6D" w:rsidRDefault="00CE3C6D" w:rsidP="00CE3C6D">
      <w:pPr>
        <w:rPr>
          <w:rFonts w:ascii="Calibri" w:eastAsia="Calibri" w:hAnsi="Calibri" w:cs="Times New Roman"/>
          <w:b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 xml:space="preserve">Билеты по истории изобразительного искусства 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1 билет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 xml:space="preserve">Первые художники земли(наскальная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роспись,скульптура,предметы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быта,архитектура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).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>2.Искусство импрессионизма (Франция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)Э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Дега,К.Моне,К.Писсаро,О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Ренуар,А.Сислей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 xml:space="preserve">2 </w:t>
      </w:r>
      <w:proofErr w:type="spellStart"/>
      <w:r w:rsidRPr="00CE3C6D">
        <w:rPr>
          <w:rFonts w:ascii="Calibri" w:eastAsia="Calibri" w:hAnsi="Calibri" w:cs="Times New Roman"/>
          <w:b/>
          <w:sz w:val="24"/>
          <w:szCs w:val="24"/>
        </w:rPr>
        <w:t>билет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.О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сновные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черты эпохи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Возрождения.Высокий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авторитет художника. Великие титаны высокого возрождения.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Билет3</w:t>
      </w:r>
      <w:r w:rsidRPr="00CE3C6D">
        <w:rPr>
          <w:rFonts w:ascii="Calibri" w:eastAsia="Calibri" w:hAnsi="Calibri" w:cs="Times New Roman"/>
          <w:sz w:val="24"/>
          <w:szCs w:val="24"/>
        </w:rPr>
        <w:t xml:space="preserve">.Культура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античности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.Э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гейское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искусство.Вазопись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стиля «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камарес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».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>2.Постимпрессионизм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 xml:space="preserve">Ван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Гог,Поль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Сезанн).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Билет4</w:t>
      </w:r>
      <w:r w:rsidRPr="00CE3C6D">
        <w:rPr>
          <w:rFonts w:ascii="Calibri" w:eastAsia="Calibri" w:hAnsi="Calibri" w:cs="Times New Roman"/>
          <w:sz w:val="24"/>
          <w:szCs w:val="24"/>
        </w:rPr>
        <w:t xml:space="preserve">.Преемственность древнегреческого искусства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римлянами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.В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клад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римлян в историю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архитектуры.Развитие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римского скульптурного портрета.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 xml:space="preserve">2.Основные черты искусства барокко в живописи и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архитектуре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.И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звестные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мастера барокко.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Билет5</w:t>
      </w:r>
      <w:r w:rsidRPr="00CE3C6D">
        <w:rPr>
          <w:rFonts w:ascii="Calibri" w:eastAsia="Calibri" w:hAnsi="Calibri" w:cs="Times New Roman"/>
          <w:sz w:val="24"/>
          <w:szCs w:val="24"/>
        </w:rPr>
        <w:t>.Шедевры древнего Египта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.(</w:t>
      </w:r>
      <w:proofErr w:type="spellStart"/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арх-ра,скульптура,изо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)Заупокойный культ в искусстве.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 xml:space="preserve">2.Реалистическая живопись в голландском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искусстве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.Р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ембрандт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Ван Рейн.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Билет6</w:t>
      </w:r>
      <w:r w:rsidRPr="00CE3C6D">
        <w:rPr>
          <w:rFonts w:ascii="Calibri" w:eastAsia="Calibri" w:hAnsi="Calibri" w:cs="Times New Roman"/>
          <w:sz w:val="24"/>
          <w:szCs w:val="24"/>
        </w:rPr>
        <w:t>.Мир византийской культуры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.(</w:t>
      </w:r>
      <w:proofErr w:type="spellStart"/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мозаика,иконопись,архитектура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).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 xml:space="preserve">2.Эль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Греко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,А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.Веласкес,Ф.Гойя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Билет7</w:t>
      </w:r>
      <w:r w:rsidRPr="00CE3C6D">
        <w:rPr>
          <w:rFonts w:ascii="Calibri" w:eastAsia="Calibri" w:hAnsi="Calibri" w:cs="Times New Roman"/>
          <w:sz w:val="24"/>
          <w:szCs w:val="24"/>
        </w:rPr>
        <w:t xml:space="preserve">.Архитектурный облик древней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Руси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.Н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овгородское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и Владимиро-Суздальское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княжества.Символика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количества и цвета куполов в русских храмах.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>2Передвижники.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Билет8</w:t>
      </w:r>
      <w:r w:rsidRPr="00CE3C6D">
        <w:rPr>
          <w:rFonts w:ascii="Calibri" w:eastAsia="Calibri" w:hAnsi="Calibri" w:cs="Times New Roman"/>
          <w:sz w:val="24"/>
          <w:szCs w:val="24"/>
        </w:rPr>
        <w:t>.Русская иконопис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ь(</w:t>
      </w:r>
      <w:proofErr w:type="spellStart"/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Ф.Грек,Дионисий,А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. Рублев).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 xml:space="preserve">2.Художественные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обьединения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20 столети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я(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 xml:space="preserve">Голубая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роза,мир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искусства,союз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русских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художников,Бубновый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валет,русский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авангард,мирискусства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)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Билет9</w:t>
      </w:r>
      <w:r w:rsidRPr="00CE3C6D">
        <w:rPr>
          <w:rFonts w:ascii="Calibri" w:eastAsia="Calibri" w:hAnsi="Calibri" w:cs="Times New Roman"/>
          <w:sz w:val="24"/>
          <w:szCs w:val="24"/>
        </w:rPr>
        <w:t xml:space="preserve">.Исторический жанр в творчестве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В.И.Сурикова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,И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.Е.Репина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>2.Развитие реалистического портрета в живописи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Боровиковский,Рокотов,Никитин,Матвеев,АнтроповЛевицкий).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Билет10</w:t>
      </w:r>
      <w:r w:rsidRPr="00CE3C6D">
        <w:rPr>
          <w:rFonts w:ascii="Calibri" w:eastAsia="Calibri" w:hAnsi="Calibri" w:cs="Times New Roman"/>
          <w:sz w:val="24"/>
          <w:szCs w:val="24"/>
        </w:rPr>
        <w:t>.Мастера русского авангард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а(</w:t>
      </w:r>
      <w:proofErr w:type="spellStart"/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Кандинский,Малевич,Филонов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).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>2.Малые голландцы.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Билет11</w:t>
      </w:r>
      <w:r w:rsidRPr="00CE3C6D">
        <w:rPr>
          <w:rFonts w:ascii="Calibri" w:eastAsia="Calibri" w:hAnsi="Calibri" w:cs="Times New Roman"/>
          <w:sz w:val="24"/>
          <w:szCs w:val="24"/>
        </w:rPr>
        <w:t xml:space="preserve">.Русский классицизм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тв-ве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Баженова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,К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азакова,Монферран,Захаров,Воронихин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).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>2.Романский,  готический стили западно-европейского искусств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а(</w:t>
      </w:r>
      <w:proofErr w:type="spellStart"/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витраж,скульптура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,архитектура).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lastRenderedPageBreak/>
        <w:t>Билет12</w:t>
      </w:r>
      <w:r w:rsidRPr="00CE3C6D">
        <w:rPr>
          <w:rFonts w:ascii="Calibri" w:eastAsia="Calibri" w:hAnsi="Calibri" w:cs="Times New Roman"/>
          <w:sz w:val="24"/>
          <w:szCs w:val="24"/>
        </w:rPr>
        <w:t>.Мастера зарубежного авангарда(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А.Матисс,С.ДалиП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.П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икассо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)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>2.Золотой век Афи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н(</w:t>
      </w:r>
      <w:proofErr w:type="spellStart"/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архитектура,скульптура,вазопись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>)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b/>
          <w:sz w:val="24"/>
          <w:szCs w:val="24"/>
        </w:rPr>
        <w:t>Билет13</w:t>
      </w:r>
      <w:r w:rsidRPr="00CE3C6D">
        <w:rPr>
          <w:rFonts w:ascii="Calibri" w:eastAsia="Calibri" w:hAnsi="Calibri" w:cs="Times New Roman"/>
          <w:sz w:val="24"/>
          <w:szCs w:val="24"/>
        </w:rPr>
        <w:t xml:space="preserve">.Скульптор </w:t>
      </w:r>
      <w:proofErr w:type="spellStart"/>
      <w:r w:rsidRPr="00CE3C6D">
        <w:rPr>
          <w:rFonts w:ascii="Calibri" w:eastAsia="Calibri" w:hAnsi="Calibri" w:cs="Times New Roman"/>
          <w:sz w:val="24"/>
          <w:szCs w:val="24"/>
        </w:rPr>
        <w:t>В.И.Мухина</w:t>
      </w:r>
      <w:proofErr w:type="gramStart"/>
      <w:r w:rsidRPr="00CE3C6D">
        <w:rPr>
          <w:rFonts w:ascii="Calibri" w:eastAsia="Calibri" w:hAnsi="Calibri" w:cs="Times New Roman"/>
          <w:sz w:val="24"/>
          <w:szCs w:val="24"/>
        </w:rPr>
        <w:t>.»</w:t>
      </w:r>
      <w:proofErr w:type="gramEnd"/>
      <w:r w:rsidRPr="00CE3C6D">
        <w:rPr>
          <w:rFonts w:ascii="Calibri" w:eastAsia="Calibri" w:hAnsi="Calibri" w:cs="Times New Roman"/>
          <w:sz w:val="24"/>
          <w:szCs w:val="24"/>
        </w:rPr>
        <w:t>Рабочий</w:t>
      </w:r>
      <w:proofErr w:type="spellEnd"/>
      <w:r w:rsidRPr="00CE3C6D">
        <w:rPr>
          <w:rFonts w:ascii="Calibri" w:eastAsia="Calibri" w:hAnsi="Calibri" w:cs="Times New Roman"/>
          <w:sz w:val="24"/>
          <w:szCs w:val="24"/>
        </w:rPr>
        <w:t xml:space="preserve"> и колхозница»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  <w:r w:rsidRPr="00CE3C6D">
        <w:rPr>
          <w:rFonts w:ascii="Calibri" w:eastAsia="Calibri" w:hAnsi="Calibri" w:cs="Times New Roman"/>
          <w:sz w:val="24"/>
          <w:szCs w:val="24"/>
        </w:rPr>
        <w:t>2.Архитектура московского княжества.</w:t>
      </w:r>
    </w:p>
    <w:p w:rsidR="00CE3C6D" w:rsidRPr="00CE3C6D" w:rsidRDefault="00CE3C6D" w:rsidP="00CE3C6D">
      <w:pPr>
        <w:rPr>
          <w:rFonts w:ascii="Calibri" w:eastAsia="Calibri" w:hAnsi="Calibri" w:cs="Times New Roman"/>
          <w:sz w:val="24"/>
          <w:szCs w:val="24"/>
        </w:rPr>
      </w:pPr>
    </w:p>
    <w:p w:rsidR="004B40B2" w:rsidRDefault="004B40B2">
      <w:bookmarkStart w:id="0" w:name="_GoBack"/>
      <w:bookmarkEnd w:id="0"/>
    </w:p>
    <w:sectPr w:rsidR="004B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80"/>
    <w:rsid w:val="004B40B2"/>
    <w:rsid w:val="00867180"/>
    <w:rsid w:val="00C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2018-06-18T06:43:00Z</dcterms:created>
  <dcterms:modified xsi:type="dcterms:W3CDTF">2018-06-18T06:44:00Z</dcterms:modified>
</cp:coreProperties>
</file>